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B4" w:rsidRPr="009C4DB4" w:rsidRDefault="009C4DB4" w:rsidP="009C4DB4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государственной итоговой аттестации обучающихся 9-х классов в основной период:</w:t>
      </w:r>
    </w:p>
    <w:tbl>
      <w:tblPr>
        <w:tblStyle w:val="a5"/>
        <w:tblW w:w="9731" w:type="dxa"/>
        <w:tblInd w:w="-601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double" w:sz="4" w:space="0" w:color="002060"/>
          <w:insideV w:val="double" w:sz="4" w:space="0" w:color="002060"/>
        </w:tblBorders>
        <w:tblLook w:val="04A0"/>
      </w:tblPr>
      <w:tblGrid>
        <w:gridCol w:w="1941"/>
        <w:gridCol w:w="1020"/>
        <w:gridCol w:w="672"/>
        <w:gridCol w:w="673"/>
        <w:gridCol w:w="673"/>
        <w:gridCol w:w="673"/>
        <w:gridCol w:w="1111"/>
        <w:gridCol w:w="1556"/>
        <w:gridCol w:w="703"/>
        <w:gridCol w:w="709"/>
      </w:tblGrid>
      <w:tr w:rsidR="009C4DB4" w:rsidRPr="00457BA1" w:rsidTr="00502C6F">
        <w:tc>
          <w:tcPr>
            <w:tcW w:w="1941" w:type="dxa"/>
            <w:shd w:val="clear" w:color="auto" w:fill="DBE5F1" w:themeFill="accent1" w:themeFillTint="33"/>
          </w:tcPr>
          <w:p w:rsidR="009C4DB4" w:rsidRPr="00457BA1" w:rsidRDefault="009C4DB4" w:rsidP="0050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:rsidR="009C4DB4" w:rsidRPr="00457BA1" w:rsidRDefault="009C4DB4" w:rsidP="0050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C4DB4" w:rsidRPr="00457BA1" w:rsidRDefault="009C4DB4" w:rsidP="0050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672" w:type="dxa"/>
            <w:shd w:val="clear" w:color="auto" w:fill="DBE5F1" w:themeFill="accent1" w:themeFillTint="33"/>
          </w:tcPr>
          <w:p w:rsidR="009C4DB4" w:rsidRPr="00457BA1" w:rsidRDefault="009C4DB4" w:rsidP="0050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73" w:type="dxa"/>
            <w:shd w:val="clear" w:color="auto" w:fill="DBE5F1" w:themeFill="accent1" w:themeFillTint="33"/>
          </w:tcPr>
          <w:p w:rsidR="009C4DB4" w:rsidRPr="00457BA1" w:rsidRDefault="009C4DB4" w:rsidP="0050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3" w:type="dxa"/>
            <w:shd w:val="clear" w:color="auto" w:fill="DBE5F1" w:themeFill="accent1" w:themeFillTint="33"/>
          </w:tcPr>
          <w:p w:rsidR="009C4DB4" w:rsidRPr="00457BA1" w:rsidRDefault="009C4DB4" w:rsidP="0050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3" w:type="dxa"/>
            <w:shd w:val="clear" w:color="auto" w:fill="DBE5F1" w:themeFill="accent1" w:themeFillTint="33"/>
          </w:tcPr>
          <w:p w:rsidR="009C4DB4" w:rsidRPr="00457BA1" w:rsidRDefault="009C4DB4" w:rsidP="0050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  <w:shd w:val="clear" w:color="auto" w:fill="DBE5F1" w:themeFill="accent1" w:themeFillTint="33"/>
          </w:tcPr>
          <w:p w:rsidR="009C4DB4" w:rsidRPr="00457BA1" w:rsidRDefault="009C4DB4" w:rsidP="0050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56" w:type="dxa"/>
            <w:shd w:val="clear" w:color="auto" w:fill="DBE5F1" w:themeFill="accent1" w:themeFillTint="33"/>
          </w:tcPr>
          <w:p w:rsidR="009C4DB4" w:rsidRPr="00457BA1" w:rsidRDefault="009C4DB4" w:rsidP="0050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% соответствия</w:t>
            </w:r>
          </w:p>
        </w:tc>
        <w:tc>
          <w:tcPr>
            <w:tcW w:w="703" w:type="dxa"/>
            <w:shd w:val="clear" w:color="auto" w:fill="DBE5F1" w:themeFill="accent1" w:themeFillTint="33"/>
          </w:tcPr>
          <w:p w:rsidR="009C4DB4" w:rsidRPr="00457BA1" w:rsidRDefault="009C4DB4" w:rsidP="0050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sym w:font="Wingdings" w:char="F0F1"/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9C4DB4" w:rsidRPr="00457BA1" w:rsidRDefault="009C4DB4" w:rsidP="0050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sym w:font="Wingdings" w:char="F0F2"/>
            </w:r>
          </w:p>
        </w:tc>
      </w:tr>
      <w:tr w:rsidR="009C4DB4" w:rsidRPr="00457BA1" w:rsidTr="00502C6F">
        <w:tc>
          <w:tcPr>
            <w:tcW w:w="1941" w:type="dxa"/>
          </w:tcPr>
          <w:p w:rsidR="009C4DB4" w:rsidRPr="00457BA1" w:rsidRDefault="009C4DB4" w:rsidP="0050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0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2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70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9C4DB4" w:rsidRPr="00457BA1" w:rsidTr="00502C6F">
        <w:tc>
          <w:tcPr>
            <w:tcW w:w="1941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0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2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6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70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09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9C4DB4" w:rsidRPr="00457BA1" w:rsidTr="00502C6F">
        <w:tc>
          <w:tcPr>
            <w:tcW w:w="1941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0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6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4DB4" w:rsidRPr="00457BA1" w:rsidTr="00502C6F">
        <w:tc>
          <w:tcPr>
            <w:tcW w:w="1941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20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56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9C4DB4" w:rsidRPr="00457BA1" w:rsidTr="00502C6F">
        <w:tc>
          <w:tcPr>
            <w:tcW w:w="1941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20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6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70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9C4DB4" w:rsidRPr="00457BA1" w:rsidTr="00502C6F">
        <w:tc>
          <w:tcPr>
            <w:tcW w:w="1941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0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6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09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9C4DB4" w:rsidRPr="00457BA1" w:rsidTr="00502C6F">
        <w:tc>
          <w:tcPr>
            <w:tcW w:w="1941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20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2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6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C4DB4" w:rsidRPr="00457BA1" w:rsidTr="00502C6F">
        <w:tc>
          <w:tcPr>
            <w:tcW w:w="1941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20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6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9C4DB4" w:rsidRPr="00457BA1" w:rsidTr="00502C6F">
        <w:tc>
          <w:tcPr>
            <w:tcW w:w="1941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20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2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6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3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C4DB4" w:rsidRPr="00457BA1" w:rsidRDefault="009C4DB4" w:rsidP="00502C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A1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</w:tbl>
    <w:p w:rsidR="009C4DB4" w:rsidRDefault="009C4DB4" w:rsidP="009C4D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C4DB4" w:rsidRDefault="009C4DB4" w:rsidP="009C4D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5142C">
        <w:rPr>
          <w:color w:val="000000"/>
        </w:rPr>
        <w:t>Качество знаний в сравнении с результатами по району:</w:t>
      </w:r>
    </w:p>
    <w:p w:rsidR="009C4DB4" w:rsidRDefault="009C4DB4" w:rsidP="009C4DB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 </w:t>
      </w:r>
      <w:r w:rsidRPr="00557544">
        <w:rPr>
          <w:rFonts w:ascii="Calibri" w:hAnsi="Calibri" w:cs="Calibri"/>
          <w:noProof/>
          <w:color w:val="000000"/>
          <w:sz w:val="18"/>
          <w:szCs w:val="18"/>
        </w:rPr>
        <w:drawing>
          <wp:inline distT="0" distB="0" distL="0" distR="0">
            <wp:extent cx="6724650" cy="3114675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C4DB4" w:rsidRPr="00A37DB9" w:rsidRDefault="009C4DB4" w:rsidP="009C4DB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9C4DB4" w:rsidRDefault="009C4DB4" w:rsidP="009C4DB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9C4DB4" w:rsidRDefault="009C4DB4" w:rsidP="009C4DB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9-х классов получили аттестат об основном общем образовании, аттестат об основном общем образовании с отличием – 6 обучающихся:</w:t>
      </w:r>
    </w:p>
    <w:p w:rsidR="009C4DB4" w:rsidRDefault="009C4DB4" w:rsidP="009C4D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Дарья Михайловна, 9А класс,</w:t>
      </w:r>
    </w:p>
    <w:p w:rsidR="009C4DB4" w:rsidRDefault="009C4DB4" w:rsidP="009C4D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Бадретдинов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9Б класс,</w:t>
      </w:r>
    </w:p>
    <w:p w:rsidR="009C4DB4" w:rsidRDefault="009C4DB4" w:rsidP="009C4D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Борздых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Сергеевна, 9А класс,</w:t>
      </w:r>
    </w:p>
    <w:p w:rsidR="009C4DB4" w:rsidRDefault="009C4DB4" w:rsidP="009C4D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Алексеевна, 9А класс,</w:t>
      </w:r>
    </w:p>
    <w:p w:rsidR="009C4DB4" w:rsidRDefault="009C4DB4" w:rsidP="009C4D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Сизоненко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Александровна, 9А класс,</w:t>
      </w:r>
    </w:p>
    <w:p w:rsidR="009C4DB4" w:rsidRDefault="009C4DB4" w:rsidP="009C4D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Елизавета Алексеевна, 9А класс.</w:t>
      </w:r>
    </w:p>
    <w:p w:rsidR="009C4DB4" w:rsidRDefault="009C4DB4" w:rsidP="009C4DB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B4" w:rsidRDefault="009C4DB4" w:rsidP="009C4DB4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единого государственного экзамена:</w:t>
      </w:r>
    </w:p>
    <w:p w:rsidR="009C4DB4" w:rsidRPr="009C4DB4" w:rsidRDefault="009C4DB4" w:rsidP="009C4DB4">
      <w:pPr>
        <w:spacing w:after="0" w:line="240" w:lineRule="auto"/>
        <w:ind w:firstLine="567"/>
        <w:jc w:val="both"/>
        <w:rPr>
          <w:sz w:val="24"/>
          <w:szCs w:val="24"/>
        </w:rPr>
      </w:pPr>
      <w:r w:rsidRPr="009C4DB4">
        <w:rPr>
          <w:rFonts w:ascii="Times New Roman" w:hAnsi="Times New Roman" w:cs="Times New Roman"/>
          <w:sz w:val="24"/>
          <w:szCs w:val="24"/>
        </w:rPr>
        <w:t xml:space="preserve">На момент размещения результатов 30.06.2016 г. отсутствуют результаты  по химии и физике </w:t>
      </w:r>
      <w:r>
        <w:rPr>
          <w:rFonts w:ascii="Times New Roman" w:hAnsi="Times New Roman" w:cs="Times New Roman"/>
          <w:sz w:val="24"/>
          <w:szCs w:val="24"/>
        </w:rPr>
        <w:t>(нет данных протоколов)</w:t>
      </w:r>
      <w:r w:rsidRPr="009C4DB4">
        <w:rPr>
          <w:rFonts w:ascii="Times New Roman" w:hAnsi="Times New Roman" w:cs="Times New Roman"/>
          <w:sz w:val="24"/>
          <w:szCs w:val="24"/>
        </w:rPr>
        <w:t>.</w:t>
      </w:r>
    </w:p>
    <w:p w:rsidR="009C4DB4" w:rsidRDefault="009C4DB4" w:rsidP="009C4DB4">
      <w:pPr>
        <w:pStyle w:val="a4"/>
        <w:tabs>
          <w:tab w:val="left" w:pos="993"/>
        </w:tabs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DB4" w:rsidRPr="009C4DB4" w:rsidRDefault="009C4DB4" w:rsidP="009C4DB4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drawing>
          <wp:inline distT="0" distB="0" distL="0" distR="0">
            <wp:extent cx="5753101" cy="3533775"/>
            <wp:effectExtent l="19050" t="0" r="1904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4DB4" w:rsidRPr="007002E6" w:rsidRDefault="009C4DB4" w:rsidP="009C4DB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результаты при сдаче единого государственного экзамена показали:</w:t>
      </w:r>
    </w:p>
    <w:p w:rsidR="009C4DB4" w:rsidRDefault="009C4DB4" w:rsidP="009C4D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Аникеева Мария – 93 балла</w:t>
      </w:r>
      <w:r w:rsidRPr="0070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– 91 балл,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 – 98 баллов по русскому языку;</w:t>
      </w:r>
    </w:p>
    <w:p w:rsidR="009C4DB4" w:rsidRDefault="009C4DB4" w:rsidP="009C4D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 – 74 балла по математике;</w:t>
      </w:r>
    </w:p>
    <w:p w:rsidR="009C4DB4" w:rsidRDefault="009C4DB4" w:rsidP="009C4D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Аникеева Мария – 74 балла по обществознанию; </w:t>
      </w:r>
    </w:p>
    <w:p w:rsidR="009C4DB4" w:rsidRDefault="009C4DB4" w:rsidP="009C4D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Аникеева Мария по истории – 72 балла;</w:t>
      </w:r>
    </w:p>
    <w:p w:rsidR="009C4DB4" w:rsidRDefault="009C4DB4" w:rsidP="009C4D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– 81 балл по биологии;</w:t>
      </w:r>
    </w:p>
    <w:p w:rsidR="009C4DB4" w:rsidRDefault="009C4DB4" w:rsidP="009C4D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– 74 балла по географии.</w:t>
      </w:r>
    </w:p>
    <w:p w:rsidR="009C4DB4" w:rsidRPr="003C46D3" w:rsidRDefault="009C4DB4" w:rsidP="009C4DB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28</w:t>
      </w:r>
      <w:r w:rsidRPr="003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11-х классов получили</w:t>
      </w:r>
      <w:r w:rsidRPr="003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аттестат о среднем общем образовании. </w:t>
      </w:r>
    </w:p>
    <w:p w:rsidR="009C4DB4" w:rsidRDefault="009C4DB4" w:rsidP="009C4DB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государственной итоговой аттестации, учитывая полугодовые и годовые оценки на </w:t>
      </w:r>
      <w:r w:rsidRPr="007708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обучения:</w:t>
      </w:r>
    </w:p>
    <w:p w:rsidR="009C4DB4" w:rsidRPr="00182D45" w:rsidRDefault="009C4DB4" w:rsidP="009C4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45">
        <w:rPr>
          <w:rFonts w:ascii="Times New Roman" w:eastAsia="Times New Roman" w:hAnsi="Times New Roman" w:cs="Times New Roman"/>
          <w:sz w:val="24"/>
          <w:szCs w:val="24"/>
          <w:lang w:eastAsia="ru-RU"/>
        </w:rPr>
        <w:t>3 выпускника получили аттестаты о среднем общем образовании с отличием и награждены медалями РФ «За особые успехи в учении»:</w:t>
      </w:r>
    </w:p>
    <w:p w:rsidR="009C4DB4" w:rsidRDefault="009C4DB4" w:rsidP="009C4D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Аникеева Мария, 11Б класс,</w:t>
      </w:r>
    </w:p>
    <w:p w:rsidR="009C4DB4" w:rsidRDefault="009C4DB4" w:rsidP="009C4D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Киреева Анастасия, 11А класс,</w:t>
      </w:r>
    </w:p>
    <w:p w:rsidR="009C4DB4" w:rsidRDefault="009C4DB4" w:rsidP="009C4D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Вероника, 11Б класс.</w:t>
      </w:r>
    </w:p>
    <w:p w:rsidR="009C4DB4" w:rsidRDefault="009C4DB4" w:rsidP="009C4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выпускников</w:t>
      </w:r>
      <w:r w:rsidRPr="0018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награждены медалями администрации Советского муниципального района «За особые успехи в учении»:</w:t>
      </w:r>
    </w:p>
    <w:p w:rsidR="009C4DB4" w:rsidRDefault="009C4DB4" w:rsidP="009C4DB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Аникеева Мария, 11Б класс,</w:t>
      </w:r>
    </w:p>
    <w:p w:rsidR="009C4DB4" w:rsidRDefault="009C4DB4" w:rsidP="009C4DB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Киреева Анастасия, 11А класс,</w:t>
      </w:r>
    </w:p>
    <w:p w:rsidR="009C4DB4" w:rsidRDefault="009C4DB4" w:rsidP="009C4DB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Вероника, 11Б класс,</w:t>
      </w:r>
    </w:p>
    <w:p w:rsidR="009C4DB4" w:rsidRDefault="009C4DB4" w:rsidP="009C4DB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Наконечников Петр, 11А класс,</w:t>
      </w:r>
    </w:p>
    <w:p w:rsidR="009C4DB4" w:rsidRDefault="009C4DB4" w:rsidP="009C4DB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Чугунов Алексей, 11А класс.</w:t>
      </w:r>
    </w:p>
    <w:p w:rsidR="009C4DB4" w:rsidRDefault="009C4DB4" w:rsidP="009C4DB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2CF" w:rsidRDefault="00EC12CF"/>
    <w:sectPr w:rsidR="00EC12CF" w:rsidSect="00EC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095"/>
    <w:multiLevelType w:val="hybridMultilevel"/>
    <w:tmpl w:val="195A05A6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A0361"/>
    <w:multiLevelType w:val="multilevel"/>
    <w:tmpl w:val="C8C83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ind w:left="1800" w:hanging="360"/>
      </w:pPr>
      <w:rPr>
        <w:rFonts w:eastAsiaTheme="minorHAnsi"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A62DAD"/>
    <w:multiLevelType w:val="hybridMultilevel"/>
    <w:tmpl w:val="09D0C438"/>
    <w:lvl w:ilvl="0" w:tplc="A248205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4A83394B"/>
    <w:multiLevelType w:val="hybridMultilevel"/>
    <w:tmpl w:val="565C5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27233"/>
    <w:multiLevelType w:val="hybridMultilevel"/>
    <w:tmpl w:val="A3A2E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DB4"/>
    <w:rsid w:val="009C4DB4"/>
    <w:rsid w:val="00EC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4DB4"/>
    <w:pPr>
      <w:ind w:left="720"/>
      <w:contextualSpacing/>
    </w:pPr>
  </w:style>
  <w:style w:type="table" w:styleId="a5">
    <w:name w:val="Table Grid"/>
    <w:basedOn w:val="a1"/>
    <w:rsid w:val="009C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8;&#1077;&#1082;&#1090;&#1086;&#1088;\Desktop\&#1055;&#1091;&#1073;&#1083;&#1080;&#1095;&#1085;&#1099;&#1081;%20&#1076;&#1086;&#1082;&#1083;&#1072;&#1076;%202015-2016\&#1088;&#1077;&#1079;&#1091;&#1083;&#1100;&#1090;&#1072;&#1090;&#1099;%20&#1045;&#1043;&#106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по району</c:v>
                </c:pt>
              </c:strCache>
            </c:strRef>
          </c:tx>
          <c:marker>
            <c:symbol val="diamond"/>
            <c:size val="6"/>
          </c:marker>
          <c:dLbls>
            <c:dLbl>
              <c:idx val="0"/>
              <c:layout>
                <c:manualLayout>
                  <c:x val="-4.3304843304843292E-2"/>
                  <c:y val="-3.9532794249775446E-2"/>
                </c:manualLayout>
              </c:layout>
              <c:showVal val="1"/>
            </c:dLbl>
            <c:dLbl>
              <c:idx val="1"/>
              <c:layout>
                <c:manualLayout>
                  <c:x val="-3.4188034188034191E-2"/>
                  <c:y val="-6.1096136567834684E-2"/>
                </c:manualLayout>
              </c:layout>
              <c:showVal val="1"/>
            </c:dLbl>
            <c:dLbl>
              <c:idx val="2"/>
              <c:layout>
                <c:manualLayout>
                  <c:x val="-3.8746438746438738E-2"/>
                  <c:y val="5.0314465408805034E-2"/>
                </c:manualLayout>
              </c:layout>
              <c:showVal val="1"/>
            </c:dLbl>
            <c:dLbl>
              <c:idx val="3"/>
              <c:layout>
                <c:manualLayout>
                  <c:x val="-4.1025641025641033E-2"/>
                  <c:y val="5.3908355795148251E-2"/>
                </c:manualLayout>
              </c:layout>
              <c:showVal val="1"/>
            </c:dLbl>
            <c:dLbl>
              <c:idx val="5"/>
              <c:layout>
                <c:manualLayout>
                  <c:x val="-3.8746438746438738E-2"/>
                  <c:y val="4.6720575022461817E-2"/>
                </c:manualLayout>
              </c:layout>
              <c:showVal val="1"/>
            </c:dLbl>
            <c:dLbl>
              <c:idx val="6"/>
              <c:layout>
                <c:manualLayout>
                  <c:x val="-3.4188034188034191E-2"/>
                  <c:y val="-5.0314465408805034E-2"/>
                </c:manualLayout>
              </c:layout>
              <c:showVal val="1"/>
            </c:dLbl>
            <c:dLbl>
              <c:idx val="7"/>
              <c:layout>
                <c:manualLayout>
                  <c:x val="-2.735042735042735E-2"/>
                  <c:y val="5.031446540880503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002060"/>
                    </a:solidFill>
                    <a:latin typeface="Georgi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Информатика</c:v>
                </c:pt>
                <c:pt idx="7">
                  <c:v>Химия</c:v>
                </c:pt>
                <c:pt idx="8">
                  <c:v>Физика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55.5</c:v>
                </c:pt>
                <c:pt idx="1">
                  <c:v>51.6</c:v>
                </c:pt>
                <c:pt idx="2">
                  <c:v>52.7</c:v>
                </c:pt>
                <c:pt idx="3">
                  <c:v>42.1</c:v>
                </c:pt>
                <c:pt idx="4">
                  <c:v>52</c:v>
                </c:pt>
                <c:pt idx="5">
                  <c:v>29.5</c:v>
                </c:pt>
                <c:pt idx="6">
                  <c:v>78</c:v>
                </c:pt>
                <c:pt idx="7">
                  <c:v>29</c:v>
                </c:pt>
                <c:pt idx="8">
                  <c:v>45.5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по лицею</c:v>
                </c:pt>
              </c:strCache>
            </c:strRef>
          </c:tx>
          <c:marker>
            <c:symbol val="diamond"/>
            <c:size val="5"/>
          </c:marker>
          <c:dLbls>
            <c:dLbl>
              <c:idx val="0"/>
              <c:layout>
                <c:manualLayout>
                  <c:x val="-4.1025641025641033E-2"/>
                  <c:y val="-4.6720575022461817E-2"/>
                </c:manualLayout>
              </c:layout>
              <c:showVal val="1"/>
            </c:dLbl>
            <c:dLbl>
              <c:idx val="1"/>
              <c:layout>
                <c:manualLayout>
                  <c:x val="-6.8376068376068393E-3"/>
                  <c:y val="-3.5938903863432139E-2"/>
                </c:manualLayout>
              </c:layout>
              <c:showVal val="1"/>
            </c:dLbl>
            <c:dLbl>
              <c:idx val="2"/>
              <c:layout>
                <c:manualLayout>
                  <c:x val="-2.9629629629629693E-2"/>
                  <c:y val="5.3908355795148251E-2"/>
                </c:manualLayout>
              </c:layout>
              <c:showVal val="1"/>
            </c:dLbl>
            <c:dLbl>
              <c:idx val="3"/>
              <c:layout>
                <c:manualLayout>
                  <c:x val="-3.4188034188034191E-2"/>
                  <c:y val="-4.312668463611883E-2"/>
                </c:manualLayout>
              </c:layout>
              <c:showVal val="1"/>
            </c:dLbl>
            <c:dLbl>
              <c:idx val="5"/>
              <c:layout>
                <c:manualLayout>
                  <c:x val="-3.1908831908831911E-2"/>
                  <c:y val="4.312668463611883E-2"/>
                </c:manualLayout>
              </c:layout>
              <c:showVal val="1"/>
            </c:dLbl>
            <c:dLbl>
              <c:idx val="6"/>
              <c:layout>
                <c:manualLayout>
                  <c:x val="-3.8746438746438738E-2"/>
                  <c:y val="-4.312668463611883E-2"/>
                </c:manualLayout>
              </c:layout>
              <c:showVal val="1"/>
            </c:dLbl>
            <c:dLbl>
              <c:idx val="7"/>
              <c:layout>
                <c:manualLayout>
                  <c:x val="-6.8376068376068393E-3"/>
                  <c:y val="4.31266846361188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  <a:latin typeface="Georgi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Информатика</c:v>
                </c:pt>
                <c:pt idx="7">
                  <c:v>Химия</c:v>
                </c:pt>
                <c:pt idx="8">
                  <c:v>Физика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68.8</c:v>
                </c:pt>
                <c:pt idx="1">
                  <c:v>70.8</c:v>
                </c:pt>
                <c:pt idx="2">
                  <c:v>50</c:v>
                </c:pt>
                <c:pt idx="3">
                  <c:v>83.3</c:v>
                </c:pt>
                <c:pt idx="4">
                  <c:v>55.6</c:v>
                </c:pt>
                <c:pt idx="5">
                  <c:v>50</c:v>
                </c:pt>
                <c:pt idx="6">
                  <c:v>80.8</c:v>
                </c:pt>
                <c:pt idx="7">
                  <c:v>66.7</c:v>
                </c:pt>
                <c:pt idx="8">
                  <c:v>59</c:v>
                </c:pt>
              </c:numCache>
            </c:numRef>
          </c:val>
        </c:ser>
        <c:marker val="1"/>
        <c:axId val="185798016"/>
        <c:axId val="185812096"/>
      </c:lineChart>
      <c:catAx>
        <c:axId val="18579801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Georgia" pitchFamily="18" charset="0"/>
              </a:defRPr>
            </a:pPr>
            <a:endParaRPr lang="ru-RU"/>
          </a:p>
        </c:txPr>
        <c:crossAx val="185812096"/>
        <c:crosses val="autoZero"/>
        <c:auto val="1"/>
        <c:lblAlgn val="ctr"/>
        <c:lblOffset val="100"/>
      </c:catAx>
      <c:valAx>
        <c:axId val="18581209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85798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982459139062155"/>
          <c:y val="0.69639143730887121"/>
          <c:w val="0.337789955804432"/>
          <c:h val="0.28326197757390431"/>
        </c:manualLayout>
      </c:layout>
      <c:txPr>
        <a:bodyPr/>
        <a:lstStyle/>
        <a:p>
          <a:pPr>
            <a:defRPr sz="1200">
              <a:latin typeface="Georg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Лист2!$B$1</c:f>
              <c:strCache>
                <c:ptCount val="1"/>
                <c:pt idx="0">
                  <c:v>Минимальный балл ЕГЭ</c:v>
                </c:pt>
              </c:strCache>
            </c:strRef>
          </c:tx>
          <c:marker>
            <c:symbol val="triangle"/>
            <c:size val="6"/>
          </c:marker>
          <c:dLbls>
            <c:dLbl>
              <c:idx val="0"/>
              <c:layout>
                <c:manualLayout>
                  <c:x val="-3.2806092560046893E-2"/>
                  <c:y val="-3.9532794249775446E-2"/>
                </c:manualLayout>
              </c:layout>
              <c:showVal val="1"/>
            </c:dLbl>
            <c:dLbl>
              <c:idx val="1"/>
              <c:layout>
                <c:manualLayout>
                  <c:x val="-2.10896309314587E-2"/>
                  <c:y val="4.3126684636118677E-2"/>
                </c:manualLayout>
              </c:layout>
              <c:showVal val="1"/>
            </c:dLbl>
            <c:dLbl>
              <c:idx val="2"/>
              <c:layout>
                <c:manualLayout>
                  <c:x val="-1.6403046280023433E-2"/>
                  <c:y val="-3.2345013477088978E-2"/>
                </c:manualLayout>
              </c:layout>
              <c:showVal val="1"/>
            </c:dLbl>
            <c:dLbl>
              <c:idx val="3"/>
              <c:layout>
                <c:manualLayout>
                  <c:x val="-2.5776215582894009E-2"/>
                  <c:y val="5.7502246181491502E-2"/>
                </c:manualLayout>
              </c:layout>
              <c:showVal val="1"/>
            </c:dLbl>
            <c:dLbl>
              <c:idx val="4"/>
              <c:layout>
                <c:manualLayout>
                  <c:x val="-7.0298769771528994E-3"/>
                  <c:y val="-2.8751123090745793E-2"/>
                </c:manualLayout>
              </c:layout>
              <c:showVal val="1"/>
            </c:dLbl>
            <c:dLbl>
              <c:idx val="5"/>
              <c:layout>
                <c:manualLayout>
                  <c:x val="-1.6403046280023433E-2"/>
                  <c:y val="5.3908355795148175E-2"/>
                </c:manualLayout>
              </c:layout>
              <c:showVal val="1"/>
            </c:dLbl>
            <c:dLbl>
              <c:idx val="6"/>
              <c:layout>
                <c:manualLayout>
                  <c:x val="-7.0298769771528994E-3"/>
                  <c:y val="-3.5938903863432181E-2"/>
                </c:manualLayout>
              </c:layout>
              <c:showVal val="1"/>
            </c:dLbl>
            <c:dLbl>
              <c:idx val="7"/>
              <c:layout>
                <c:manualLayout>
                  <c:x val="-9.3731693028705348E-3"/>
                  <c:y val="5.390835579514825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002060"/>
                    </a:solidFill>
                    <a:latin typeface="Georgi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Лист2!$A$2:$A$9</c:f>
              <c:strCache>
                <c:ptCount val="8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География</c:v>
                </c:pt>
                <c:pt idx="3">
                  <c:v>Литература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Информатика</c:v>
                </c:pt>
                <c:pt idx="7">
                  <c:v>История</c:v>
                </c:pt>
              </c:strCache>
            </c:strRef>
          </c:cat>
          <c:val>
            <c:numRef>
              <c:f>Лист2!$B$2:$B$9</c:f>
              <c:numCache>
                <c:formatCode>General</c:formatCode>
                <c:ptCount val="8"/>
                <c:pt idx="0">
                  <c:v>36</c:v>
                </c:pt>
                <c:pt idx="1">
                  <c:v>27</c:v>
                </c:pt>
                <c:pt idx="2">
                  <c:v>37</c:v>
                </c:pt>
                <c:pt idx="3">
                  <c:v>32</c:v>
                </c:pt>
                <c:pt idx="4">
                  <c:v>42</c:v>
                </c:pt>
                <c:pt idx="5">
                  <c:v>36</c:v>
                </c:pt>
                <c:pt idx="6">
                  <c:v>40</c:v>
                </c:pt>
                <c:pt idx="7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Средний по району</c:v>
                </c:pt>
              </c:strCache>
            </c:strRef>
          </c:tx>
          <c:marker>
            <c:symbol val="diamond"/>
            <c:size val="7"/>
          </c:marker>
          <c:dLbls>
            <c:dLbl>
              <c:idx val="3"/>
              <c:layout>
                <c:manualLayout>
                  <c:x val="-2.5776215582894009E-2"/>
                  <c:y val="4.3126684636118677E-2"/>
                </c:manualLayout>
              </c:layout>
              <c:showVal val="1"/>
            </c:dLbl>
            <c:dLbl>
              <c:idx val="4"/>
              <c:layout>
                <c:manualLayout>
                  <c:x val="-7.0298769771528994E-3"/>
                  <c:y val="3.5938903863432181E-2"/>
                </c:manualLayout>
              </c:layout>
              <c:showVal val="1"/>
            </c:dLbl>
            <c:dLbl>
              <c:idx val="5"/>
              <c:layout>
                <c:manualLayout>
                  <c:x val="-3.0462800234329242E-2"/>
                  <c:y val="-3.5938903863432139E-2"/>
                </c:manualLayout>
              </c:layout>
              <c:showVal val="1"/>
            </c:dLbl>
            <c:dLbl>
              <c:idx val="6"/>
              <c:layout>
                <c:manualLayout>
                  <c:x val="-2.3432923257176354E-3"/>
                  <c:y val="-3.2345013477088978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  <a:latin typeface="Georgi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Лист2!$A$2:$A$9</c:f>
              <c:strCache>
                <c:ptCount val="8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География</c:v>
                </c:pt>
                <c:pt idx="3">
                  <c:v>Литература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Информатика</c:v>
                </c:pt>
                <c:pt idx="7">
                  <c:v>История</c:v>
                </c:pt>
              </c:strCache>
            </c:strRef>
          </c:cat>
          <c:val>
            <c:numRef>
              <c:f>Лист2!$C$2:$C$9</c:f>
              <c:numCache>
                <c:formatCode>General</c:formatCode>
                <c:ptCount val="8"/>
                <c:pt idx="0">
                  <c:v>67.5</c:v>
                </c:pt>
                <c:pt idx="1">
                  <c:v>44</c:v>
                </c:pt>
                <c:pt idx="2">
                  <c:v>63</c:v>
                </c:pt>
                <c:pt idx="3">
                  <c:v>54.5</c:v>
                </c:pt>
                <c:pt idx="4">
                  <c:v>48.3</c:v>
                </c:pt>
                <c:pt idx="5">
                  <c:v>59.2</c:v>
                </c:pt>
                <c:pt idx="6">
                  <c:v>53</c:v>
                </c:pt>
                <c:pt idx="7">
                  <c:v>42.8</c:v>
                </c:pt>
              </c:numCache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Средний по лицею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solidFill>
                      <a:srgbClr val="006666"/>
                    </a:solidFill>
                    <a:latin typeface="Georgi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Лист2!$A$2:$A$9</c:f>
              <c:strCache>
                <c:ptCount val="8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География</c:v>
                </c:pt>
                <c:pt idx="3">
                  <c:v>Литература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Информатика</c:v>
                </c:pt>
                <c:pt idx="7">
                  <c:v>История</c:v>
                </c:pt>
              </c:strCache>
            </c:strRef>
          </c:cat>
          <c:val>
            <c:numRef>
              <c:f>Лист2!$D$2:$D$9</c:f>
              <c:numCache>
                <c:formatCode>General</c:formatCode>
                <c:ptCount val="8"/>
                <c:pt idx="0">
                  <c:v>69</c:v>
                </c:pt>
                <c:pt idx="1">
                  <c:v>48.9</c:v>
                </c:pt>
                <c:pt idx="2">
                  <c:v>68</c:v>
                </c:pt>
                <c:pt idx="3">
                  <c:v>50</c:v>
                </c:pt>
                <c:pt idx="4">
                  <c:v>55</c:v>
                </c:pt>
                <c:pt idx="5">
                  <c:v>69.8</c:v>
                </c:pt>
                <c:pt idx="6">
                  <c:v>51.3</c:v>
                </c:pt>
                <c:pt idx="7">
                  <c:v>53.8</c:v>
                </c:pt>
              </c:numCache>
            </c:numRef>
          </c:val>
        </c:ser>
        <c:marker val="1"/>
        <c:axId val="187462400"/>
        <c:axId val="187463936"/>
      </c:lineChart>
      <c:catAx>
        <c:axId val="1874624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Georgia" pitchFamily="18" charset="0"/>
              </a:defRPr>
            </a:pPr>
            <a:endParaRPr lang="ru-RU"/>
          </a:p>
        </c:txPr>
        <c:crossAx val="187463936"/>
        <c:crosses val="autoZero"/>
        <c:auto val="1"/>
        <c:lblAlgn val="ctr"/>
        <c:lblOffset val="100"/>
      </c:catAx>
      <c:valAx>
        <c:axId val="18746393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8746240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Georgia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2016-06-30T12:40:00Z</dcterms:created>
  <dcterms:modified xsi:type="dcterms:W3CDTF">2016-06-30T12:50:00Z</dcterms:modified>
</cp:coreProperties>
</file>